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93714D" w:rsidRP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ЛЕКЦИЯ12 </w:t>
      </w:r>
      <w:bookmarkStart w:id="0" w:name="_GoBack"/>
      <w:bookmarkEnd w:id="0"/>
      <w:r w:rsidRPr="0093714D">
        <w:rPr>
          <w:rFonts w:ascii="Times New Roman" w:hAnsi="Times New Roman" w:cs="Times New Roman"/>
          <w:b/>
          <w:sz w:val="28"/>
        </w:rPr>
        <w:t>Фазы динамики работоспособности</w:t>
      </w:r>
      <w:r w:rsidRPr="0093714D">
        <w:rPr>
          <w:rFonts w:ascii="Times New Roman" w:hAnsi="Times New Roman" w:cs="Times New Roman"/>
          <w:b/>
          <w:sz w:val="28"/>
        </w:rPr>
        <w:t xml:space="preserve">. </w:t>
      </w:r>
      <w:r w:rsidRPr="0093714D">
        <w:rPr>
          <w:rFonts w:ascii="Times New Roman" w:hAnsi="Times New Roman" w:cs="Times New Roman"/>
          <w:b/>
          <w:sz w:val="28"/>
        </w:rPr>
        <w:t>Понятие трудоспособности  и работоспособности. Примеры</w:t>
      </w:r>
      <w:r w:rsidRPr="0093714D">
        <w:rPr>
          <w:rFonts w:ascii="Times New Roman" w:hAnsi="Times New Roman" w:cs="Times New Roman"/>
          <w:b/>
          <w:sz w:val="28"/>
        </w:rPr>
        <w:t xml:space="preserve">. </w:t>
      </w:r>
      <w:r w:rsidRPr="0093714D">
        <w:rPr>
          <w:rFonts w:ascii="Times New Roman" w:hAnsi="Times New Roman" w:cs="Times New Roman"/>
          <w:b/>
          <w:sz w:val="28"/>
        </w:rPr>
        <w:t>Нагрузки интеллектуального характера, восприятие сигналов (информации), при оценке напряженности трудового процесса</w:t>
      </w:r>
      <w:r w:rsidRPr="0093714D">
        <w:rPr>
          <w:rFonts w:ascii="Times New Roman" w:hAnsi="Times New Roman" w:cs="Times New Roman"/>
          <w:b/>
          <w:sz w:val="28"/>
        </w:rPr>
        <w:t xml:space="preserve">. </w:t>
      </w:r>
      <w:r w:rsidRPr="0093714D">
        <w:rPr>
          <w:rFonts w:ascii="Times New Roman" w:hAnsi="Times New Roman" w:cs="Times New Roman"/>
          <w:b/>
          <w:sz w:val="28"/>
        </w:rPr>
        <w:t>Распределение функций по степени сложности задания, характер выполняемой работы, при оценке напряженности трудового процесса</w:t>
      </w:r>
      <w:r w:rsidRPr="0093714D">
        <w:rPr>
          <w:rFonts w:ascii="Times New Roman" w:hAnsi="Times New Roman" w:cs="Times New Roman"/>
          <w:b/>
          <w:sz w:val="28"/>
        </w:rPr>
        <w:t xml:space="preserve"> </w:t>
      </w:r>
      <w:r w:rsidRPr="0093714D">
        <w:rPr>
          <w:rFonts w:ascii="Times New Roman" w:hAnsi="Times New Roman" w:cs="Times New Roman"/>
          <w:b/>
          <w:sz w:val="28"/>
        </w:rPr>
        <w:t>Сенсорные нагрузки, при оценке напряженности трудового процесса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. 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Монотонность нагрузок,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Динамика работоспособности на протяжении рабочей смены R характеризуется наличием ряда выраженных фаз 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1. </w:t>
      </w:r>
      <w:proofErr w:type="spellStart"/>
      <w:r w:rsidRPr="003D2A6A">
        <w:rPr>
          <w:rFonts w:ascii="Times New Roman" w:hAnsi="Times New Roman" w:cs="Times New Roman"/>
          <w:sz w:val="28"/>
        </w:rPr>
        <w:t>Дорабочее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состояние или «</w:t>
      </w:r>
      <w:r>
        <w:rPr>
          <w:rFonts w:ascii="Times New Roman" w:hAnsi="Times New Roman" w:cs="Times New Roman"/>
          <w:sz w:val="28"/>
        </w:rPr>
        <w:t>оперативный покой». Эта фаза ха</w:t>
      </w:r>
      <w:r w:rsidRPr="003D2A6A">
        <w:rPr>
          <w:rFonts w:ascii="Times New Roman" w:hAnsi="Times New Roman" w:cs="Times New Roman"/>
          <w:sz w:val="28"/>
        </w:rPr>
        <w:t>рактеризуется большей или м</w:t>
      </w:r>
      <w:r>
        <w:rPr>
          <w:rFonts w:ascii="Times New Roman" w:hAnsi="Times New Roman" w:cs="Times New Roman"/>
          <w:sz w:val="28"/>
        </w:rPr>
        <w:t>еньшей степенью готовности орга</w:t>
      </w:r>
      <w:r w:rsidRPr="003D2A6A">
        <w:rPr>
          <w:rFonts w:ascii="Times New Roman" w:hAnsi="Times New Roman" w:cs="Times New Roman"/>
          <w:sz w:val="28"/>
        </w:rPr>
        <w:t xml:space="preserve">низма к труду. 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proofErr w:type="spellStart"/>
      <w:r w:rsidRPr="003D2A6A">
        <w:rPr>
          <w:rFonts w:ascii="Times New Roman" w:hAnsi="Times New Roman" w:cs="Times New Roman"/>
          <w:sz w:val="28"/>
        </w:rPr>
        <w:t>II.Фаза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врабатывания. В это время идет постепенное вхождение в конкретную производительную работу. 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proofErr w:type="spellStart"/>
      <w:r w:rsidRPr="003D2A6A">
        <w:rPr>
          <w:rFonts w:ascii="Times New Roman" w:hAnsi="Times New Roman" w:cs="Times New Roman"/>
          <w:sz w:val="28"/>
        </w:rPr>
        <w:t>III.Фаза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устойчивой работоспособности на высоком уровне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(или фаза компенсации). • Физиологические функции достигают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устойчивого и постоянного уровня. 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1У. Фаза снижения работосп</w:t>
      </w:r>
      <w:r>
        <w:rPr>
          <w:rFonts w:ascii="Times New Roman" w:hAnsi="Times New Roman" w:cs="Times New Roman"/>
          <w:sz w:val="28"/>
        </w:rPr>
        <w:t>особности в результате развиваю</w:t>
      </w:r>
      <w:r w:rsidRPr="003D2A6A">
        <w:rPr>
          <w:rFonts w:ascii="Times New Roman" w:hAnsi="Times New Roman" w:cs="Times New Roman"/>
          <w:sz w:val="28"/>
        </w:rPr>
        <w:t xml:space="preserve">щегося утомления (или фаза </w:t>
      </w:r>
      <w:proofErr w:type="spellStart"/>
      <w:r w:rsidRPr="003D2A6A">
        <w:rPr>
          <w:rFonts w:ascii="Times New Roman" w:hAnsi="Times New Roman" w:cs="Times New Roman"/>
          <w:sz w:val="28"/>
        </w:rPr>
        <w:t>субкомпенсации</w:t>
      </w:r>
      <w:proofErr w:type="spellEnd"/>
      <w:r w:rsidRPr="003D2A6A">
        <w:rPr>
          <w:rFonts w:ascii="Times New Roman" w:hAnsi="Times New Roman" w:cs="Times New Roman"/>
          <w:sz w:val="28"/>
        </w:rPr>
        <w:t>). Рефлексы зам</w:t>
      </w:r>
      <w:r>
        <w:rPr>
          <w:rFonts w:ascii="Times New Roman" w:hAnsi="Times New Roman" w:cs="Times New Roman"/>
          <w:sz w:val="28"/>
        </w:rPr>
        <w:t>ед</w:t>
      </w:r>
      <w:r w:rsidRPr="003D2A6A">
        <w:rPr>
          <w:rFonts w:ascii="Times New Roman" w:hAnsi="Times New Roman" w:cs="Times New Roman"/>
          <w:sz w:val="28"/>
        </w:rPr>
        <w:t>ляются, снижается внимание,</w:t>
      </w:r>
      <w:r>
        <w:rPr>
          <w:rFonts w:ascii="Times New Roman" w:hAnsi="Times New Roman" w:cs="Times New Roman"/>
          <w:sz w:val="28"/>
        </w:rPr>
        <w:t xml:space="preserve"> растет количество лишних движе</w:t>
      </w:r>
      <w:r w:rsidRPr="003D2A6A">
        <w:rPr>
          <w:rFonts w:ascii="Times New Roman" w:hAnsi="Times New Roman" w:cs="Times New Roman"/>
          <w:sz w:val="28"/>
        </w:rPr>
        <w:t>ний и число ошибок, ухудша</w:t>
      </w:r>
      <w:r>
        <w:rPr>
          <w:rFonts w:ascii="Times New Roman" w:hAnsi="Times New Roman" w:cs="Times New Roman"/>
          <w:sz w:val="28"/>
        </w:rPr>
        <w:t>ются технико-экономические пока</w:t>
      </w:r>
      <w:r w:rsidRPr="003D2A6A">
        <w:rPr>
          <w:rFonts w:ascii="Times New Roman" w:hAnsi="Times New Roman" w:cs="Times New Roman"/>
          <w:sz w:val="28"/>
        </w:rPr>
        <w:t>затели</w:t>
      </w:r>
      <w:r>
        <w:rPr>
          <w:rFonts w:ascii="Times New Roman" w:hAnsi="Times New Roman" w:cs="Times New Roman"/>
          <w:sz w:val="28"/>
        </w:rPr>
        <w:t>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Понятие трудоспособности  и работоспособности. Примеры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Трудоспособность — это состояние здоровья, позволяющее человеку выполнять работу определенного объема и качества. 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Работоспособностью называют</w:t>
      </w:r>
      <w:r>
        <w:rPr>
          <w:rFonts w:ascii="Times New Roman" w:hAnsi="Times New Roman" w:cs="Times New Roman"/>
          <w:sz w:val="28"/>
        </w:rPr>
        <w:t xml:space="preserve"> способность человеческого орга</w:t>
      </w:r>
      <w:r w:rsidRPr="003D2A6A">
        <w:rPr>
          <w:rFonts w:ascii="Times New Roman" w:hAnsi="Times New Roman" w:cs="Times New Roman"/>
          <w:sz w:val="28"/>
        </w:rPr>
        <w:t>низма изменять течение физиологических и психических функций и в соответствии с этим выполнять определенную деятельность с требуемым качеством в течение некоторого периода времени.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Существует ряд методов измерения работоспособности по  частным показателям. Наиболее применим на предприятии статистический метод, </w:t>
      </w:r>
      <w:r w:rsidRPr="003D2A6A">
        <w:rPr>
          <w:rFonts w:ascii="Times New Roman" w:hAnsi="Times New Roman" w:cs="Times New Roman"/>
          <w:sz w:val="28"/>
        </w:rPr>
        <w:lastRenderedPageBreak/>
        <w:t xml:space="preserve">основанный на изучении результатов труда  либо затрат времени на одно изделие, операцию (штучное время). Здесь широко применяется хронометраж и </w:t>
      </w:r>
      <w:proofErr w:type="spellStart"/>
      <w:r w:rsidRPr="003D2A6A">
        <w:rPr>
          <w:rFonts w:ascii="Times New Roman" w:hAnsi="Times New Roman" w:cs="Times New Roman"/>
          <w:sz w:val="28"/>
        </w:rPr>
        <w:t>фотохронометраж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. Определяют выработку или величину </w:t>
      </w:r>
      <w:proofErr w:type="spellStart"/>
      <w:r w:rsidRPr="003D2A6A">
        <w:rPr>
          <w:rFonts w:ascii="Times New Roman" w:hAnsi="Times New Roman" w:cs="Times New Roman"/>
          <w:sz w:val="28"/>
        </w:rPr>
        <w:t>грузопереработки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за каждые час или 30 мин смены, изменение штучного времени или процента брака за аналогичные временные отрезки. Если в течение рабочей смены не бы</w:t>
      </w:r>
      <w:r>
        <w:rPr>
          <w:rFonts w:ascii="Times New Roman" w:hAnsi="Times New Roman" w:cs="Times New Roman"/>
          <w:sz w:val="28"/>
        </w:rPr>
        <w:t>ло технических или организацион</w:t>
      </w:r>
      <w:r w:rsidRPr="003D2A6A">
        <w:rPr>
          <w:rFonts w:ascii="Times New Roman" w:hAnsi="Times New Roman" w:cs="Times New Roman"/>
          <w:sz w:val="28"/>
        </w:rPr>
        <w:t>ных неполадок, то все колеб</w:t>
      </w:r>
      <w:r>
        <w:rPr>
          <w:rFonts w:ascii="Times New Roman" w:hAnsi="Times New Roman" w:cs="Times New Roman"/>
          <w:sz w:val="28"/>
        </w:rPr>
        <w:t>ания указанных показателей отра</w:t>
      </w:r>
      <w:r w:rsidRPr="003D2A6A">
        <w:rPr>
          <w:rFonts w:ascii="Times New Roman" w:hAnsi="Times New Roman" w:cs="Times New Roman"/>
          <w:sz w:val="28"/>
        </w:rPr>
        <w:t>жают изменения работоспособности.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Нагрузки интеллектуального характера, восприятие сигналов (информации),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Интеллектуальный труд заключается в переработке и анализе большого объема разнообразной информации и, как следствие этого, – мобилизация памяти и внимания, частота стрессовых ситуаций. Однако мышечные нагрузки, как правило, незначительны, суточные </w:t>
      </w:r>
      <w:proofErr w:type="spellStart"/>
      <w:r w:rsidRPr="003D2A6A">
        <w:rPr>
          <w:rFonts w:ascii="Times New Roman" w:hAnsi="Times New Roman" w:cs="Times New Roman"/>
          <w:sz w:val="28"/>
        </w:rPr>
        <w:t>энергозатраты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составляют 10 – 11,7 МДж (2000 – 2400 ккал) в сутки.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Формы умственного труда подразделяются на операторский, управленческий, творческий труд, труд медицинских работников, труд  преподавателей, учащихся и студентов. 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“Восприятие сигналов (информации) и их оценка” - по данному фактору трудового процесса восприятие сигналов (информации) с последующей коррекцией действий и выполняемых операций  относится ко 2-у классу (лаборантская работа). Восприятие сигналов с последующим сопоставлением фактических значений параметров (информации) с их номинальными требуемыми уровнями отмечается в работе медсестер, мастеров, телефонистов и телеграфистов и др. (класс 3.1). В том случае, когда трудовая деятельность требует восприятия сигналов с последующей комплексной оценкой всех производственных параметров (информации), то труд по напряженности относится к классу 3.2 (руководители промышленных предприятий, водители транспортных средств, авиадиспетчеры, конструкторы, врачи, научные работники и т.д.)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lastRenderedPageBreak/>
        <w:t>Распределение функций по степени сложности задания, характер выполняемой работы,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Любая трудовая деятельность характеризуется распределением функций между работниками. Соответственно, чем больше возложено функций на работника, тем выше напряженность его труда. Так, трудовая деятельность, содержащая простые функции, направленные на обработку и выполнение конкретного задания, не приводит к значительной напряженности труда. Примером такой деятельности является работа лаборанта (класс 1). Напряженность возрастает, когда осуществляется обработка, выполнение с последующей проверкой выполнения задания (класс 2), что характерно для таких профессий, как медицинские сестры, телефонисты и т.п.  Обработка, проверка и, кроме того, </w:t>
      </w:r>
      <w:proofErr w:type="gramStart"/>
      <w:r w:rsidRPr="003D2A6A">
        <w:rPr>
          <w:rFonts w:ascii="Times New Roman" w:hAnsi="Times New Roman" w:cs="Times New Roman"/>
          <w:sz w:val="28"/>
        </w:rPr>
        <w:t>контроль за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выполнением задания указывает на большую степень сложности выполняемых функций работником, и, соответственно, в большей степени проявляется напряженность труда (мастера промышленных предприятий, телеграфисты, конструкторы, водители транспортных средств - класс 3.1). Наиболее сложная функция - это предварительная подготовительная  работа с последующим распределением заданий другим лицам (класс 3.2), которая характерна для таких профессий как руководители промышленных предприятий, авиадиспетчеры, научные работники, врачи и т.п.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Сенсорные нагрузки,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“Длительность сосредоточенного наблюдения (</w:t>
      </w:r>
      <w:proofErr w:type="gramStart"/>
      <w:r w:rsidRPr="003D2A6A">
        <w:rPr>
          <w:rFonts w:ascii="Times New Roman" w:hAnsi="Times New Roman" w:cs="Times New Roman"/>
          <w:sz w:val="28"/>
        </w:rPr>
        <w:t>в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% </w:t>
      </w:r>
      <w:proofErr w:type="gramStart"/>
      <w:r w:rsidRPr="003D2A6A">
        <w:rPr>
          <w:rFonts w:ascii="Times New Roman" w:hAnsi="Times New Roman" w:cs="Times New Roman"/>
          <w:sz w:val="28"/>
        </w:rPr>
        <w:t>от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времени смены)” - чем больше процент времени отводится в течение смены на сосредоточенное наблюдение, тем выше напряженность. Общее время рабочей смены принимается за 100%. Наибольшая длительность сосредоточенного наблюдения за ходом технологического процесса отмечается у операторских профессий: телефонисты, телеграфисты, авиадиспетчеры,  водители транспортных средст</w:t>
      </w:r>
      <w:proofErr w:type="gramStart"/>
      <w:r w:rsidRPr="003D2A6A">
        <w:rPr>
          <w:rFonts w:ascii="Times New Roman" w:hAnsi="Times New Roman" w:cs="Times New Roman"/>
          <w:sz w:val="28"/>
        </w:rPr>
        <w:t>в(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более 75% смены - класс 3.2).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Плотность сигналов (световых, звуковых) и сообщений в среднем за 1 час работы” - количество воспринимаемых и передаваемых сигналов (сообщений, распоряжений) позволяет оценивать занятость, специфику деятельности работника.  Чем больше число поступающих и передаваемых </w:t>
      </w:r>
      <w:r w:rsidRPr="003D2A6A">
        <w:rPr>
          <w:rFonts w:ascii="Times New Roman" w:hAnsi="Times New Roman" w:cs="Times New Roman"/>
          <w:sz w:val="28"/>
        </w:rPr>
        <w:lastRenderedPageBreak/>
        <w:t>сигналов или сообщений, тем выше информационная нагрузка, приводящая к возрастанию напряженности.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“Число производственных объектов одновременного наблюдения” - указывает, что с увеличением числа объектов одновременного наблюдения возрастает напряженность труда. Для операторского вида деятельности объектами одновременного наблюдения служат различные индикаторы, дисплеи, органы управления, клавиатура и т.п. Наибольшее число объектов одновременного наблюдения установлено у авиадиспетчеров - 13, что соответствует классу 3.1, несколько ниже это число у телеграфистов - 8-9 телетайпов, у водителей автотранспортных средств (2 класс).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Размер объекта различения при длительности сосредоточенного внимания (% от времени смены). Чем меньше размер рассматриваемого предмета (изделия, детали, цифровой или буквенной информации и т.п.) и чем продолжительнее время наблюдения, тем выше нагрузка на зрительный анализатор.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“Работа с оптическими приборами (микроскоп, лупа и т.п.) при длительности сосредоточенного наблюдения (% от времени смены)”. На  основе хронометражных наблюдений определяется время (часы, минуты) работы за оптическим прибором. Продолжительность рабочего дня принимается за 100%, а время фиксированного взгляда с использованием микроскопа, лупы переводится в проценты - чем больше процент времени, тем больше нагрузка, приводящая к развитию напряжения зрительного анализатора.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Наблюдение за экраном видеотерминала (часы в смену)”. Согласно этому показателю фиксируется время (часы, минуты) непосредственной работы пользователя ВДТ с экраном дисплея в течение всего рабочего дня при вводе данных, редактирования текста или программ, чтении информации буквенной, цифровой, графической с экрана. Чем длительнее время фиксации взора на экран пользователя ВДТ, тем больше нагрузка на зрительный анализатор и тем выше напряженность труда.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“Нагрузка на слуховой анализатор”. Степень напряжения слухового анализатора определяется по зависимости разборчивости слов в процентах от соотношения между уровнем интенсивности речи и “белого” шума. Когда помех нет, разборчивость слов равна 100% - 1 класс. Ко 2-му классу относятся случаи, когда уровень речи превышает шум на 10-15 </w:t>
      </w:r>
      <w:proofErr w:type="spellStart"/>
      <w:r w:rsidRPr="003D2A6A">
        <w:rPr>
          <w:rFonts w:ascii="Times New Roman" w:hAnsi="Times New Roman" w:cs="Times New Roman"/>
          <w:sz w:val="28"/>
        </w:rPr>
        <w:t>дБА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и </w:t>
      </w:r>
      <w:r w:rsidRPr="003D2A6A">
        <w:rPr>
          <w:rFonts w:ascii="Times New Roman" w:hAnsi="Times New Roman" w:cs="Times New Roman"/>
          <w:sz w:val="28"/>
        </w:rPr>
        <w:lastRenderedPageBreak/>
        <w:t>соответствует разборчивости слов, равной 90-70% или на расстоянии до 3,5м и т.п.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“Нагрузка на голосовой аппарат (суммарное количество часов наговариваемых в неделю)”. Степень напряжения голосового аппарата зависит от продолжительности речевых нагрузок. Перенапряжение голоса наблюдается при длительной, без отдыха голосовой деятельности. </w:t>
      </w:r>
      <w:proofErr w:type="gramStart"/>
      <w:r w:rsidRPr="003D2A6A">
        <w:rPr>
          <w:rFonts w:ascii="Times New Roman" w:hAnsi="Times New Roman" w:cs="Times New Roman"/>
          <w:sz w:val="28"/>
        </w:rPr>
        <w:t xml:space="preserve">Наибольшие нагрузки (класс 3.1 или 3.2) отмечаются у лиц </w:t>
      </w:r>
      <w:proofErr w:type="spellStart"/>
      <w:r w:rsidRPr="003D2A6A">
        <w:rPr>
          <w:rFonts w:ascii="Times New Roman" w:hAnsi="Times New Roman" w:cs="Times New Roman"/>
          <w:sz w:val="28"/>
        </w:rPr>
        <w:t>голосо</w:t>
      </w:r>
      <w:proofErr w:type="spellEnd"/>
      <w:r w:rsidRPr="003D2A6A">
        <w:rPr>
          <w:rFonts w:ascii="Times New Roman" w:hAnsi="Times New Roman" w:cs="Times New Roman"/>
          <w:sz w:val="28"/>
        </w:rPr>
        <w:t>-речевых профессий (педагоги, воспитатели детских учреждений, вокалисты, чтецы, актеры, дикторы, экскурсоводы и т.д.).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В меньшей степени такой вид нагрузки характерен для других профессиональных групп (авиадиспетчеры, телефонисты, руководители и т.д. - 2 класс).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Эмоциональные нагрузки,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“Степень ответственности за результат собственной деятельности. Значимость ошибки” - указывает, в какой мере работник может влиять на результат собственного труда при различных уровнях сложности осуществляемой деятельности. С возрастанием сложности повышается степень ответственности, поскольку ошибочные действия приводят к дополнительным усилиям со стороны работника или целого коллектива, что соответственно приводит к увеличению эмоционального напряжения</w:t>
      </w: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Степень риска для собственной жизни” и. “ Степень ответственности за безопасность других лиц”  отражают факторы эмоционального значения. Ряд профессий характеризуется ответственностью только за безопасность других лиц (авиадиспетчеры, врачи-реаниматоры и т.п.)  личную безопасность (космонавты, пилоты  и др.) - 3.2 класс. Но существует целый ряд категорий работ, где возможно сочетание риска, как для себя, так и ответственности за жизнь других лиц (врачи-инфекционисты, водители автотранспорта т.п.). В этом случае эмоциональная нагрузка существенно выше, поэтому эти показатели следует оценивать как отдельные самостоятельные стимулы. Есть целый ряд профессий, где указанные факторы полностью отсутствуют (лаборанты, научные работники, телефонисты, телеграфисты и др.) - их труд оценивается как 1 класс напряженности труда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Монотонность нагрузок, при оценке напряженности трудового процесса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lastRenderedPageBreak/>
        <w:t>Число элементов (приемов), необходимых для реализации простого задания или многократно повторяющихся операций” - чем меньше число выполняемых приемов, чем выше напряженность труда, обусловленная многократными нагрузками. Наиболее высокая напряженность по этому показателю характерна для работников конв</w:t>
      </w:r>
      <w:r>
        <w:rPr>
          <w:rFonts w:ascii="Times New Roman" w:hAnsi="Times New Roman" w:cs="Times New Roman"/>
          <w:sz w:val="28"/>
        </w:rPr>
        <w:t>ейерного труда (класс 3.1-3.2).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“Продолжительность (в сек.) выполнения простых производственных заданий или повторяющихся операций” - чем короче время, тем, соответственно, выше монотонность нагрузок. Данный показатель, также как и предыдущий наиболее выражен при конв</w:t>
      </w:r>
      <w:r>
        <w:rPr>
          <w:rFonts w:ascii="Times New Roman" w:hAnsi="Times New Roman" w:cs="Times New Roman"/>
          <w:sz w:val="28"/>
        </w:rPr>
        <w:t>ейерном труде (класс 3.1- 3.2).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“Время активных действий (</w:t>
      </w:r>
      <w:proofErr w:type="gramStart"/>
      <w:r w:rsidRPr="003D2A6A">
        <w:rPr>
          <w:rFonts w:ascii="Times New Roman" w:hAnsi="Times New Roman" w:cs="Times New Roman"/>
          <w:sz w:val="28"/>
        </w:rPr>
        <w:t>в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% </w:t>
      </w:r>
      <w:proofErr w:type="gramStart"/>
      <w:r w:rsidRPr="003D2A6A">
        <w:rPr>
          <w:rFonts w:ascii="Times New Roman" w:hAnsi="Times New Roman" w:cs="Times New Roman"/>
          <w:sz w:val="28"/>
        </w:rPr>
        <w:t>к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продолжительности смены)”. Наблюдение за ходом технологического процесса не относится к “активным действиям”. Чем меньше время выполнения активных действий и больше время наблюдения за ходом производственного процесса, тем, соответственно выше монотонность нагрузок. Наиболее высокая монотонность по этому показателю характерна для операторов пультов управления химических производств (класс 3.1-3.2). 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“Монотонность производственной обстановки (время пассивного наблюдения за ходом техпроцесса </w:t>
      </w:r>
      <w:proofErr w:type="gramStart"/>
      <w:r w:rsidRPr="003D2A6A">
        <w:rPr>
          <w:rFonts w:ascii="Times New Roman" w:hAnsi="Times New Roman" w:cs="Times New Roman"/>
          <w:sz w:val="28"/>
        </w:rPr>
        <w:t>в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% </w:t>
      </w:r>
      <w:proofErr w:type="gramStart"/>
      <w:r w:rsidRPr="003D2A6A">
        <w:rPr>
          <w:rFonts w:ascii="Times New Roman" w:hAnsi="Times New Roman" w:cs="Times New Roman"/>
          <w:sz w:val="28"/>
        </w:rPr>
        <w:t>от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времени смены)” - чем больше время пассивного наблюдения за ходом технологического процесса, тем более монотонной является работа. Данный показатель, также как и предыдущий, наиболее выражен у операторских видов труда, работающих в режиме ожидания (операторы пультов управления химических производств, электростанций и др.) - класс 3.2.</w:t>
      </w:r>
    </w:p>
    <w:p w:rsidR="0093714D" w:rsidRPr="003D2A6A" w:rsidRDefault="0093714D" w:rsidP="0093714D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14D"/>
    <w:rsid w:val="000A0D77"/>
    <w:rsid w:val="0093714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14D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14D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1710</Words>
  <Characters>9748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2020-08-28T15:42:00Z</dcterms:created>
  <dcterms:modified xsi:type="dcterms:W3CDTF">2020-08-28T15:46:00Z</dcterms:modified>
</cp:coreProperties>
</file>